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14" w:rsidRDefault="009F1A14" w:rsidP="009F1A14">
      <w:pPr>
        <w:spacing w:line="360" w:lineRule="auto"/>
        <w:contextualSpacing/>
        <w:jc w:val="both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9F1A14">
        <w:rPr>
          <w:rFonts w:ascii="Times New Roman" w:hAnsi="Times New Roman" w:cs="Times New Roman"/>
          <w:b/>
          <w:i/>
          <w:color w:val="4BACC6" w:themeColor="accent5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Усилена о</w:t>
      </w:r>
      <w:r>
        <w:rPr>
          <w:rFonts w:ascii="Times New Roman" w:hAnsi="Times New Roman" w:cs="Times New Roman"/>
          <w:b/>
          <w:i/>
          <w:color w:val="4BACC6" w:themeColor="accent5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тветственность за неоднократную </w:t>
      </w:r>
      <w:r w:rsidRPr="009F1A14">
        <w:rPr>
          <w:rFonts w:ascii="Times New Roman" w:hAnsi="Times New Roman" w:cs="Times New Roman"/>
          <w:b/>
          <w:i/>
          <w:color w:val="4BACC6" w:themeColor="accent5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продажу алкогольной продукции несовершеннолетним</w:t>
      </w:r>
      <w:r>
        <w:rPr>
          <w:rFonts w:ascii="Times New Roman" w:hAnsi="Times New Roman" w:cs="Times New Roman"/>
          <w:b/>
          <w:i/>
          <w:color w:val="4BACC6" w:themeColor="accent5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78593354" wp14:editId="111302A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16455" cy="2113280"/>
            <wp:effectExtent l="0" t="0" r="0" b="1270"/>
            <wp:wrapSquare wrapText="bothSides"/>
            <wp:docPr id="2" name="Рисунок 2" descr="C:\Users\Администратор\Desktop\IMG_2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_255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BBC" w:rsidRDefault="007F4BBC" w:rsidP="009F1A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31 декабря 2014 года № 529-ФЗ внесено изменение в статью 151.1 Уголовного кодекса Российской Федерации, предусматривающую уголовную ответственность за неоднократную розничную продажу несовершеннолетним алкогольной продукции.</w:t>
      </w:r>
    </w:p>
    <w:p w:rsidR="007F4BBC" w:rsidRDefault="007F4BBC" w:rsidP="009F1A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ранее в соответствии с общими нормами назначения наказания за совершение данного преступления виновное лицо могло быть оштрафовано на минимальную сумму 5 тысяч рублей, то теперь нижний предел санкции составит 50 тысяч рублей.</w:t>
      </w:r>
    </w:p>
    <w:p w:rsidR="009F1A14" w:rsidRPr="009F1A14" w:rsidRDefault="009F1A14" w:rsidP="009F1A14">
      <w:pPr>
        <w:jc w:val="center"/>
        <w:rPr>
          <w:rFonts w:ascii="Times New Roman" w:hAnsi="Times New Roman" w:cs="Times New Roman"/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F1A14">
        <w:rPr>
          <w:rFonts w:ascii="Times New Roman" w:hAnsi="Times New Roman" w:cs="Times New Roman"/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КоАП РФ определены условия назначения административного штрафа ниже минимального размера</w:t>
      </w:r>
    </w:p>
    <w:p w:rsidR="009F1A14" w:rsidRDefault="009F1A14" w:rsidP="009F1A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31 декабря 2014 года № 515-ФЗ в целях реализации постановления Конституционного Суда Российской Федерации от 25 февраля 2014 года № 4-П в статью 4.1 Кодекса РФ об административных правонарушениях внесены дополнения,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назначения наказания в виде административного штрафа ниже минимального размера, предусмотренного соответствующей статьей Кодекса.</w:t>
      </w:r>
    </w:p>
    <w:p w:rsidR="009F1A14" w:rsidRDefault="009F1A14" w:rsidP="009F1A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решение может быть принято при наличии исключительных обстоятельств, связанных с характером совершенного правонарушения и его последствиями, имущественным положением привлекаемого к административной ответственности лица, при условии, что минимальных размер административного штрафа, предусмотренного соответствующей статьей или частью статьи КоАП РФ, для граждан составляет не менее 10 тысяч рублей, для должностных лиц − не менее 50 тысяч рублей, для юридических лиц – не 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 тысяч рублей.</w:t>
      </w:r>
    </w:p>
    <w:p w:rsidR="009F1A14" w:rsidRDefault="009F1A14" w:rsidP="009F1A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размер назначенного штрафа не может составлять менее половины минимального размера административного штрафа, предусмотренного соответствующей статьей или частью КоАП РФ.</w:t>
      </w:r>
    </w:p>
    <w:p w:rsidR="0008304D" w:rsidRPr="0008304D" w:rsidRDefault="0008304D" w:rsidP="0008304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304D">
        <w:rPr>
          <w:rFonts w:ascii="Times New Roman" w:hAnsi="Times New Roman" w:cs="Times New Roman"/>
          <w:b/>
          <w:i/>
          <w:sz w:val="28"/>
          <w:szCs w:val="28"/>
        </w:rPr>
        <w:t>Уважаемые жители и гости Можайского муниципального района!  Обо всех фактах нарушения общественного порядка и иных противоправных действиях просьба сообщать участковым уполномоченным полиции или в Дежурную часть ОМВД России по Можайскому району по телефонам: 8-496-382-12-90 или «02».</w:t>
      </w:r>
    </w:p>
    <w:p w:rsidR="0008304D" w:rsidRDefault="0008304D" w:rsidP="000830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04D" w:rsidRDefault="0008304D" w:rsidP="000830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04D">
        <w:rPr>
          <w:rFonts w:ascii="Times New Roman" w:hAnsi="Times New Roman" w:cs="Times New Roman"/>
          <w:sz w:val="28"/>
          <w:szCs w:val="28"/>
        </w:rPr>
        <w:t>Пресс-служба</w:t>
      </w:r>
    </w:p>
    <w:p w:rsidR="009F1A14" w:rsidRPr="0008304D" w:rsidRDefault="0008304D" w:rsidP="009F1A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04D"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  <w:bookmarkStart w:id="0" w:name="_GoBack"/>
      <w:bookmarkEnd w:id="0"/>
    </w:p>
    <w:sectPr w:rsidR="009F1A14" w:rsidRPr="0008304D" w:rsidSect="000830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BC"/>
    <w:rsid w:val="0008304D"/>
    <w:rsid w:val="00567FDF"/>
    <w:rsid w:val="007F4BBC"/>
    <w:rsid w:val="009C6A93"/>
    <w:rsid w:val="009F1A14"/>
    <w:rsid w:val="00C5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Компьютер</cp:lastModifiedBy>
  <cp:revision>2</cp:revision>
  <cp:lastPrinted>2015-06-26T12:18:00Z</cp:lastPrinted>
  <dcterms:created xsi:type="dcterms:W3CDTF">2015-06-26T12:19:00Z</dcterms:created>
  <dcterms:modified xsi:type="dcterms:W3CDTF">2015-06-26T12:19:00Z</dcterms:modified>
</cp:coreProperties>
</file>