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7C" w:rsidRPr="0042647C" w:rsidRDefault="0042647C" w:rsidP="0042647C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2647C">
        <w:rPr>
          <w:rStyle w:val="s1"/>
          <w:b/>
          <w:color w:val="000000"/>
          <w:sz w:val="28"/>
          <w:szCs w:val="28"/>
        </w:rPr>
        <w:t>ПРАВИЛА ПОВЕДЕНИЯ НЕСОВЕРШЕННОЛЕТНИХ В ОБЩЕСТВЕННЫХ МЕСТАХ</w:t>
      </w:r>
    </w:p>
    <w:p w:rsidR="0042647C" w:rsidRP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b/>
          <w:color w:val="000000"/>
        </w:rPr>
      </w:pPr>
      <w:proofErr w:type="gramStart"/>
      <w:r w:rsidRPr="0042647C">
        <w:rPr>
          <w:rStyle w:val="s1"/>
          <w:b/>
          <w:color w:val="000000"/>
        </w:rPr>
        <w:t>В общественных местах - на улицах, в спортивных сооружениях, парках, скверах, кинотеатрах, Дворцах и Домах культуры, клубах, библиотеках, городском транспорте, вокзалах, подземных переходах, магазинах, предприятиях общественного питания, в</w:t>
      </w:r>
      <w:r w:rsidRPr="0042647C">
        <w:rPr>
          <w:rStyle w:val="s1"/>
          <w:b/>
          <w:color w:val="000000"/>
        </w:rPr>
        <w:t xml:space="preserve"> </w:t>
      </w:r>
      <w:r w:rsidRPr="0042647C">
        <w:rPr>
          <w:rStyle w:val="s1"/>
          <w:b/>
          <w:color w:val="000000"/>
        </w:rPr>
        <w:t>учебных заведениях, общежитиях, во дворах, подъездах жилых домов и общественных зданий и т.п. - несовершеннолетние обязаны:</w:t>
      </w:r>
      <w:proofErr w:type="gramEnd"/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>
        <w:rPr>
          <w:rStyle w:val="s1"/>
          <w:color w:val="000000"/>
        </w:rPr>
        <w:t>1.</w:t>
      </w:r>
      <w:r>
        <w:rPr>
          <w:rStyle w:val="s1"/>
          <w:color w:val="000000"/>
        </w:rPr>
        <w:t xml:space="preserve"> </w:t>
      </w:r>
      <w:r>
        <w:rPr>
          <w:rStyle w:val="s1"/>
          <w:color w:val="000000"/>
        </w:rPr>
        <w:t>Б</w:t>
      </w:r>
      <w:r>
        <w:rPr>
          <w:rStyle w:val="s1"/>
          <w:color w:val="000000"/>
        </w:rPr>
        <w:t>ыть вежливыми со старшими, внимательными и предупредительными к лицам преклонного возраста, опрятно одетыми, показывать достойный пример культуры поведения младшим по возрасту, быть нетерпимыми к аморальным и антиобщественным поступкам.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>
        <w:rPr>
          <w:rStyle w:val="s1"/>
          <w:color w:val="000000"/>
        </w:rPr>
        <w:t>2. Соблюдать общественный порядок, Правила дорожного движения, пожарной безо</w:t>
      </w:r>
      <w:r>
        <w:rPr>
          <w:rStyle w:val="s1"/>
          <w:color w:val="000000"/>
        </w:rPr>
        <w:t>пасности, пользования городским и</w:t>
      </w:r>
      <w:r>
        <w:rPr>
          <w:rStyle w:val="s1"/>
          <w:color w:val="000000"/>
        </w:rPr>
        <w:t xml:space="preserve"> железнодорожным</w:t>
      </w:r>
      <w:r>
        <w:rPr>
          <w:rStyle w:val="s1"/>
          <w:color w:val="000000"/>
        </w:rPr>
        <w:t xml:space="preserve"> транспортом, </w:t>
      </w:r>
      <w:r>
        <w:rPr>
          <w:rStyle w:val="s1"/>
          <w:color w:val="000000"/>
        </w:rPr>
        <w:t xml:space="preserve">выполнять требования обслуживающего персонала, сотрудников </w:t>
      </w:r>
      <w:r>
        <w:rPr>
          <w:rStyle w:val="s1"/>
          <w:color w:val="000000"/>
        </w:rPr>
        <w:t>по</w:t>
      </w:r>
      <w:r>
        <w:rPr>
          <w:rStyle w:val="s1"/>
          <w:color w:val="000000"/>
        </w:rPr>
        <w:t>лиции.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>
        <w:rPr>
          <w:rStyle w:val="s1"/>
          <w:color w:val="000000"/>
        </w:rPr>
        <w:t>3. Бережно относиться к государственному, общественному и личному имуществу, не допускать порчи, в том числе надписями, оборудования, заборов, стен спортивных сооружений, культурно-просветительных учреждений, административных зданий, жилых домов, сохранять зеленые насаждения, поддерживать чистоту и порядок в общественных местах.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b/>
          <w:color w:val="000000"/>
        </w:rPr>
      </w:pPr>
      <w:r w:rsidRPr="0042647C">
        <w:rPr>
          <w:rStyle w:val="s1"/>
          <w:b/>
          <w:color w:val="000000"/>
        </w:rPr>
        <w:t>Пребывание несовершеннолетних на улице и в других общественных местах без сопровождения взрослых и без видимой необходимости разрешается до 22 час</w:t>
      </w:r>
      <w:r>
        <w:rPr>
          <w:rStyle w:val="s1"/>
          <w:b/>
          <w:color w:val="000000"/>
        </w:rPr>
        <w:t>ов</w:t>
      </w:r>
      <w:r w:rsidRPr="0042647C">
        <w:rPr>
          <w:rStyle w:val="s1"/>
          <w:b/>
          <w:color w:val="000000"/>
        </w:rPr>
        <w:t>, в летнее время - до 23 часов.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b/>
          <w:color w:val="000000"/>
        </w:rPr>
      </w:pPr>
      <w:r w:rsidRPr="0042647C">
        <w:rPr>
          <w:rStyle w:val="s1"/>
          <w:b/>
          <w:color w:val="000000"/>
        </w:rPr>
        <w:t>Несовершеннолетним запрещается: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>
        <w:rPr>
          <w:rStyle w:val="s1"/>
          <w:color w:val="000000"/>
        </w:rPr>
        <w:t>1. Употреблять спиртные напитки, появляться в нетрезвом виде и распивать спиртные напитки в общественных местах.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>
        <w:rPr>
          <w:rStyle w:val="s1"/>
          <w:color w:val="000000"/>
        </w:rPr>
        <w:t>2. Участвовать в азартных играх (на деньги, вещи, материальные ценности и т.п.).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>
        <w:rPr>
          <w:rStyle w:val="s1"/>
          <w:color w:val="000000"/>
        </w:rPr>
        <w:t>3. Нарушать тишину громким пением, игрой на музыкальных инструментах, пользованием радиоприемниками, проигрывателями и магнитофонами, установленными на повышенную громкость, и т.п. в общественном городском транспорте, вокзалах и аэровокзалах, а после 23.00 часов до 6.00 утра - на улице, во дворах, квартирах и подъездах жилых домов.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>
        <w:rPr>
          <w:rStyle w:val="s1"/>
          <w:color w:val="000000"/>
        </w:rPr>
        <w:t>4</w:t>
      </w:r>
      <w:r>
        <w:rPr>
          <w:rStyle w:val="s1"/>
          <w:color w:val="000000"/>
        </w:rPr>
        <w:t>.</w:t>
      </w:r>
      <w:r>
        <w:rPr>
          <w:rStyle w:val="s1"/>
          <w:color w:val="000000"/>
        </w:rPr>
        <w:t xml:space="preserve"> Переходить проезжую часть улиц и железнодорожные пути вне специально отведенных для этого мест.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>
        <w:rPr>
          <w:rStyle w:val="s1"/>
          <w:color w:val="000000"/>
        </w:rPr>
        <w:t>6. Играть и кататься на коньках, санках, лыжах на улице, железнодорожных путях и насыпях, а также с горок, имеющих выезды на проезжую часть улиц, реки и водоемы.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>
        <w:rPr>
          <w:rStyle w:val="s1"/>
          <w:color w:val="000000"/>
        </w:rPr>
        <w:t>7</w:t>
      </w:r>
      <w:r>
        <w:rPr>
          <w:rStyle w:val="s1"/>
          <w:color w:val="000000"/>
        </w:rPr>
        <w:t>. Находиться на крышах, чердаках, пожарных лестницах, в подвальных помещениях и других местах, не предназначенных для игр и занятий.</w:t>
      </w:r>
    </w:p>
    <w:p w:rsidR="0042647C" w:rsidRDefault="0042647C" w:rsidP="0042647C">
      <w:pPr>
        <w:pStyle w:val="p1"/>
        <w:spacing w:before="0" w:beforeAutospacing="0" w:after="0" w:afterAutospacing="0"/>
        <w:ind w:firstLine="708"/>
        <w:jc w:val="both"/>
        <w:rPr>
          <w:rStyle w:val="s1"/>
          <w:color w:val="000000"/>
        </w:rPr>
      </w:pPr>
      <w:r>
        <w:rPr>
          <w:rStyle w:val="s1"/>
          <w:color w:val="000000"/>
        </w:rPr>
        <w:t>8</w:t>
      </w:r>
      <w:r>
        <w:rPr>
          <w:rStyle w:val="s1"/>
          <w:color w:val="000000"/>
        </w:rPr>
        <w:t xml:space="preserve">. </w:t>
      </w:r>
      <w:proofErr w:type="gramStart"/>
      <w:r>
        <w:rPr>
          <w:rStyle w:val="s1"/>
          <w:color w:val="000000"/>
        </w:rPr>
        <w:t>Допускать шалости с огнеопасными, взрывчатыми, ядовитыми, пахучими веществами, химреактивами, огнестрельным и холодным оружием, в том числе самодельными, колющими, режущими предметами, рогатками, разводить костры и т.п.</w:t>
      </w:r>
      <w:proofErr w:type="gramEnd"/>
    </w:p>
    <w:p w:rsidR="009A5A40" w:rsidRDefault="009A5A40">
      <w:bookmarkStart w:id="0" w:name="_GoBack"/>
      <w:bookmarkEnd w:id="0"/>
    </w:p>
    <w:sectPr w:rsidR="009A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A0"/>
    <w:rsid w:val="0042647C"/>
    <w:rsid w:val="007F0BA0"/>
    <w:rsid w:val="009A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2647C"/>
  </w:style>
  <w:style w:type="paragraph" w:customStyle="1" w:styleId="p2">
    <w:name w:val="p2"/>
    <w:basedOn w:val="a"/>
    <w:rsid w:val="004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2647C"/>
  </w:style>
  <w:style w:type="paragraph" w:customStyle="1" w:styleId="p2">
    <w:name w:val="p2"/>
    <w:basedOn w:val="a"/>
    <w:rsid w:val="004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ОДН11</dc:creator>
  <cp:keywords/>
  <dc:description/>
  <cp:lastModifiedBy>ОДН11</cp:lastModifiedBy>
  <cp:revision>2</cp:revision>
  <dcterms:created xsi:type="dcterms:W3CDTF">2020-02-04T07:36:00Z</dcterms:created>
  <dcterms:modified xsi:type="dcterms:W3CDTF">2020-02-04T07:45:00Z</dcterms:modified>
</cp:coreProperties>
</file>