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E0" w:rsidRPr="00C721E0" w:rsidRDefault="00C721E0" w:rsidP="00C721E0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C721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Лесные и торфяные пожары, их последствия. Профилактика лесных и торфяных пожаров. </w:t>
      </w:r>
    </w:p>
    <w:p w:rsidR="00C721E0" w:rsidRPr="00C721E0" w:rsidRDefault="00C721E0" w:rsidP="00C72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21E0">
        <w:rPr>
          <w:rFonts w:ascii="Times New Roman" w:eastAsia="Times New Roman" w:hAnsi="Times New Roman" w:cs="Times New Roman"/>
          <w:sz w:val="28"/>
          <w:szCs w:val="28"/>
        </w:rPr>
        <w:br/>
        <w:t>    </w:t>
      </w:r>
      <w:r w:rsidRPr="00C721E0">
        <w:rPr>
          <w:rFonts w:ascii="Times New Roman" w:eastAsia="Times New Roman" w:hAnsi="Times New Roman" w:cs="Times New Roman"/>
          <w:sz w:val="28"/>
          <w:szCs w:val="28"/>
        </w:rPr>
        <w:tab/>
        <w:t>Лесным пожаром называется неконтролируемое горение</w:t>
      </w:r>
    </w:p>
    <w:p w:rsidR="00C721E0" w:rsidRPr="00C721E0" w:rsidRDefault="00C721E0" w:rsidP="00C72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21E0">
        <w:rPr>
          <w:rFonts w:ascii="Times New Roman" w:eastAsia="Times New Roman" w:hAnsi="Times New Roman" w:cs="Times New Roman"/>
          <w:sz w:val="28"/>
          <w:szCs w:val="28"/>
        </w:rPr>
        <w:t xml:space="preserve">растительности, стихийно </w:t>
      </w:r>
      <w:proofErr w:type="gramStart"/>
      <w:r w:rsidRPr="00C721E0">
        <w:rPr>
          <w:rFonts w:ascii="Times New Roman" w:eastAsia="Times New Roman" w:hAnsi="Times New Roman" w:cs="Times New Roman"/>
          <w:sz w:val="28"/>
          <w:szCs w:val="28"/>
        </w:rPr>
        <w:t>распространяющееся</w:t>
      </w:r>
      <w:proofErr w:type="gramEnd"/>
      <w:r w:rsidRPr="00C721E0">
        <w:rPr>
          <w:rFonts w:ascii="Times New Roman" w:eastAsia="Times New Roman" w:hAnsi="Times New Roman" w:cs="Times New Roman"/>
          <w:sz w:val="28"/>
          <w:szCs w:val="28"/>
        </w:rPr>
        <w:t xml:space="preserve"> по лесной территории. </w:t>
      </w:r>
      <w:proofErr w:type="gramStart"/>
      <w:r w:rsidRPr="00C721E0">
        <w:rPr>
          <w:rFonts w:ascii="Times New Roman" w:eastAsia="Times New Roman" w:hAnsi="Times New Roman" w:cs="Times New Roman"/>
          <w:sz w:val="28"/>
          <w:szCs w:val="28"/>
        </w:rPr>
        <w:t>По характеру распространения они подразделяются на низовые, верховые и подземные:</w:t>
      </w:r>
      <w:r w:rsidRPr="00C721E0">
        <w:rPr>
          <w:rFonts w:ascii="Times New Roman" w:eastAsia="Times New Roman" w:hAnsi="Times New Roman" w:cs="Times New Roman"/>
          <w:sz w:val="28"/>
          <w:szCs w:val="28"/>
        </w:rPr>
        <w:br/>
        <w:t>    - при низовых пожарах пламя достигает в высоту до 50-150 см, а огонь на равнинах распространяется со скоростью 0,5-1,5 км/ч.</w:t>
      </w:r>
      <w:r w:rsidRPr="00C721E0">
        <w:rPr>
          <w:rFonts w:ascii="Times New Roman" w:eastAsia="Times New Roman" w:hAnsi="Times New Roman" w:cs="Times New Roman"/>
          <w:sz w:val="28"/>
          <w:szCs w:val="28"/>
        </w:rPr>
        <w:br/>
        <w:t>    - верховые пожары охватывают верхний полог леса и распространяются со скоростью 8— 25 км/ч, а иногда и до 100 км/ч.</w:t>
      </w:r>
      <w:r w:rsidRPr="00C721E0">
        <w:rPr>
          <w:rFonts w:ascii="Times New Roman" w:eastAsia="Times New Roman" w:hAnsi="Times New Roman" w:cs="Times New Roman"/>
          <w:sz w:val="28"/>
          <w:szCs w:val="28"/>
        </w:rPr>
        <w:br/>
        <w:t>    - подземные пожары возникают на торфяных почвах, распространяются со</w:t>
      </w:r>
      <w:proofErr w:type="gramEnd"/>
      <w:r w:rsidRPr="00C721E0">
        <w:rPr>
          <w:rFonts w:ascii="Times New Roman" w:eastAsia="Times New Roman" w:hAnsi="Times New Roman" w:cs="Times New Roman"/>
          <w:sz w:val="28"/>
          <w:szCs w:val="28"/>
        </w:rPr>
        <w:t xml:space="preserve"> скоростью 2—10 м в день, но очень опасны и сложны для тушения.</w:t>
      </w:r>
      <w:r w:rsidRPr="00C721E0">
        <w:rPr>
          <w:rFonts w:ascii="Times New Roman" w:eastAsia="Times New Roman" w:hAnsi="Times New Roman" w:cs="Times New Roman"/>
          <w:sz w:val="28"/>
          <w:szCs w:val="28"/>
        </w:rPr>
        <w:br/>
        <w:t>    </w:t>
      </w:r>
      <w:r w:rsidRPr="00C721E0">
        <w:rPr>
          <w:rFonts w:ascii="Times New Roman" w:eastAsia="Times New Roman" w:hAnsi="Times New Roman" w:cs="Times New Roman"/>
          <w:sz w:val="28"/>
          <w:szCs w:val="28"/>
        </w:rPr>
        <w:br/>
        <w:t>     Поражающими факторами лесных и торфяных пожаров являются огонь, высокая температура, задымление, выгорание кислорода.</w:t>
      </w:r>
      <w:r w:rsidRPr="00C721E0">
        <w:rPr>
          <w:rFonts w:ascii="Times New Roman" w:eastAsia="Times New Roman" w:hAnsi="Times New Roman" w:cs="Times New Roman"/>
          <w:sz w:val="28"/>
          <w:szCs w:val="28"/>
        </w:rPr>
        <w:br/>
        <w:t>    </w:t>
      </w:r>
      <w:r w:rsidRPr="00C721E0">
        <w:rPr>
          <w:rFonts w:ascii="Times New Roman" w:eastAsia="Times New Roman" w:hAnsi="Times New Roman" w:cs="Times New Roman"/>
          <w:sz w:val="28"/>
          <w:szCs w:val="28"/>
        </w:rPr>
        <w:br/>
        <w:t>     Пожары при сухой погоде и ветре могут охватывать огромные территории. Они уничтожают растительность, лесных животных, выжигают из почвы перегной, наносят ущерб населенным пунктам, приводят к выводу из строя линий связи и электропередачи, разрушению мостов и трубопроводов. Часто во время лесных пожаров ожоги и травмы получают люди, а иногда бывают случаи их гибели.</w:t>
      </w:r>
      <w:r w:rsidRPr="00C721E0">
        <w:rPr>
          <w:rFonts w:ascii="Times New Roman" w:eastAsia="Times New Roman" w:hAnsi="Times New Roman" w:cs="Times New Roman"/>
          <w:sz w:val="28"/>
          <w:szCs w:val="28"/>
        </w:rPr>
        <w:br/>
        <w:t>    </w:t>
      </w:r>
      <w:r w:rsidRPr="00C721E0">
        <w:rPr>
          <w:rFonts w:ascii="Times New Roman" w:eastAsia="Times New Roman" w:hAnsi="Times New Roman" w:cs="Times New Roman"/>
          <w:sz w:val="28"/>
          <w:szCs w:val="28"/>
        </w:rPr>
        <w:br/>
        <w:t>     Попав в зону лесного или торфяного пожара, следует определить направление ветра и распространения огня и выходить в наветренную сторону параллельно распространению огня в безопасное место (к реке, ручью, другому водоему). Рот и нос надо защитить мокрой повязкой. В зоне торфяного пожара следует двигаться против ветра, внимательно осматривая путь и прощупывая его шестом.</w:t>
      </w:r>
      <w:r w:rsidRPr="00C721E0">
        <w:rPr>
          <w:rFonts w:ascii="Times New Roman" w:eastAsia="Times New Roman" w:hAnsi="Times New Roman" w:cs="Times New Roman"/>
          <w:sz w:val="28"/>
          <w:szCs w:val="28"/>
        </w:rPr>
        <w:br/>
        <w:t>    </w:t>
      </w:r>
      <w:r w:rsidRPr="00C721E0">
        <w:rPr>
          <w:rFonts w:ascii="Times New Roman" w:eastAsia="Times New Roman" w:hAnsi="Times New Roman" w:cs="Times New Roman"/>
          <w:sz w:val="28"/>
          <w:szCs w:val="28"/>
        </w:rPr>
        <w:br/>
        <w:t>     Выйдя в безопасное место, необходимо сообщить о пожаре в пожарную охрану или лесничество.</w:t>
      </w:r>
      <w:r w:rsidRPr="00C721E0">
        <w:rPr>
          <w:rFonts w:ascii="Times New Roman" w:eastAsia="Times New Roman" w:hAnsi="Times New Roman" w:cs="Times New Roman"/>
          <w:sz w:val="28"/>
          <w:szCs w:val="28"/>
        </w:rPr>
        <w:br/>
        <w:t>    </w:t>
      </w:r>
      <w:r w:rsidRPr="00C721E0">
        <w:rPr>
          <w:rFonts w:ascii="Times New Roman" w:eastAsia="Times New Roman" w:hAnsi="Times New Roman" w:cs="Times New Roman"/>
          <w:sz w:val="28"/>
          <w:szCs w:val="28"/>
        </w:rPr>
        <w:br/>
        <w:t>     В целях предупреждения пожаров в пожароопасный период в лесу запрещается:</w:t>
      </w:r>
      <w:r w:rsidRPr="00C721E0">
        <w:rPr>
          <w:rFonts w:ascii="Times New Roman" w:eastAsia="Times New Roman" w:hAnsi="Times New Roman" w:cs="Times New Roman"/>
          <w:sz w:val="28"/>
          <w:szCs w:val="28"/>
        </w:rPr>
        <w:br/>
        <w:t>    - пользоваться открытым огнем (бросать горящие спички, окурки и вытряхивать из курительных трубок горячую золу);</w:t>
      </w:r>
      <w:r w:rsidRPr="00C721E0">
        <w:rPr>
          <w:rFonts w:ascii="Times New Roman" w:eastAsia="Times New Roman" w:hAnsi="Times New Roman" w:cs="Times New Roman"/>
          <w:sz w:val="28"/>
          <w:szCs w:val="28"/>
        </w:rPr>
        <w:br/>
        <w:t>    - употреблять при охоте пыжи из легковоспламеняющихся или тлеющих материалов;</w:t>
      </w:r>
      <w:r w:rsidRPr="00C721E0">
        <w:rPr>
          <w:rFonts w:ascii="Times New Roman" w:eastAsia="Times New Roman" w:hAnsi="Times New Roman" w:cs="Times New Roman"/>
          <w:sz w:val="28"/>
          <w:szCs w:val="28"/>
        </w:rPr>
        <w:br/>
        <w:t>    - оставлять (кроме специально отведенных мест) промасленный или пропитанный бензином, керосином и иными горючими веществами обтирочный материал;</w:t>
      </w:r>
      <w:r w:rsidRPr="00C721E0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- заправлять горючим топливные баки работающих двигателей внутреннего сгорания, использовать машины с неисправной системой </w:t>
      </w:r>
      <w:r w:rsidRPr="00C721E0">
        <w:rPr>
          <w:rFonts w:ascii="Times New Roman" w:eastAsia="Times New Roman" w:hAnsi="Times New Roman" w:cs="Times New Roman"/>
          <w:sz w:val="28"/>
          <w:szCs w:val="28"/>
        </w:rPr>
        <w:lastRenderedPageBreak/>
        <w:t>питания двигателя горючим, а также курить или пользоваться открытым огнем вблизи машин, заправляемых горючим;</w:t>
      </w:r>
      <w:r w:rsidRPr="00C721E0">
        <w:rPr>
          <w:rFonts w:ascii="Times New Roman" w:eastAsia="Times New Roman" w:hAnsi="Times New Roman" w:cs="Times New Roman"/>
          <w:sz w:val="28"/>
          <w:szCs w:val="28"/>
        </w:rPr>
        <w:br/>
        <w:t>    - оставлять на освещенной солнцем лесной поляне бутылки или осколки стекла, так как, фокусируя лучи, они способны сработать как зажигательные линзы;</w:t>
      </w:r>
      <w:r w:rsidRPr="00C721E0">
        <w:rPr>
          <w:rFonts w:ascii="Times New Roman" w:eastAsia="Times New Roman" w:hAnsi="Times New Roman" w:cs="Times New Roman"/>
          <w:sz w:val="28"/>
          <w:szCs w:val="28"/>
        </w:rPr>
        <w:br/>
        <w:t>    - выжигать траву под деревьями, на лесных полянах, прогалинах и лугах, а также стерню на полях, расположенных в лесу;</w:t>
      </w:r>
      <w:r w:rsidRPr="00C721E0">
        <w:rPr>
          <w:rFonts w:ascii="Times New Roman" w:eastAsia="Times New Roman" w:hAnsi="Times New Roman" w:cs="Times New Roman"/>
          <w:sz w:val="28"/>
          <w:szCs w:val="28"/>
        </w:rPr>
        <w:br/>
        <w:t>    - разводить костры в хвойных молодняках, на торфяниках, лесосеках с порубочными остатками и заготовленной древесиной, в местах с подсохшей травой, под кронами деревьев.</w:t>
      </w:r>
      <w:r w:rsidRPr="00C721E0">
        <w:rPr>
          <w:rFonts w:ascii="Times New Roman" w:eastAsia="Times New Roman" w:hAnsi="Times New Roman" w:cs="Times New Roman"/>
          <w:sz w:val="28"/>
          <w:szCs w:val="28"/>
        </w:rPr>
        <w:br/>
        <w:t>    </w:t>
      </w:r>
      <w:r w:rsidRPr="00C721E0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 </w:t>
      </w:r>
      <w:r w:rsidRPr="00C721E0">
        <w:rPr>
          <w:rFonts w:ascii="Times New Roman" w:eastAsia="Times New Roman" w:hAnsi="Times New Roman" w:cs="Times New Roman"/>
          <w:sz w:val="28"/>
          <w:szCs w:val="28"/>
        </w:rPr>
        <w:br/>
        <w:t>Пресс-служба</w:t>
      </w:r>
    </w:p>
    <w:p w:rsidR="00C721E0" w:rsidRPr="00C721E0" w:rsidRDefault="00C721E0" w:rsidP="00C72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21E0">
        <w:rPr>
          <w:rFonts w:ascii="Times New Roman" w:eastAsia="Times New Roman" w:hAnsi="Times New Roman" w:cs="Times New Roman"/>
          <w:sz w:val="28"/>
          <w:szCs w:val="28"/>
        </w:rPr>
        <w:t>ОМВД Можайского района</w:t>
      </w:r>
    </w:p>
    <w:p w:rsidR="00C721E0" w:rsidRPr="00C721E0" w:rsidRDefault="00C721E0" w:rsidP="00C72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21E0">
        <w:rPr>
          <w:rFonts w:ascii="Times New Roman" w:eastAsia="Times New Roman" w:hAnsi="Times New Roman" w:cs="Times New Roman"/>
          <w:sz w:val="28"/>
          <w:szCs w:val="28"/>
        </w:rPr>
        <w:t>Оксана Парфенова</w:t>
      </w:r>
    </w:p>
    <w:p w:rsidR="00C721E0" w:rsidRPr="00C721E0" w:rsidRDefault="00C721E0" w:rsidP="00C721E0">
      <w:pPr>
        <w:rPr>
          <w:rFonts w:ascii="Times New Roman" w:hAnsi="Times New Roman" w:cs="Times New Roman"/>
          <w:sz w:val="28"/>
          <w:szCs w:val="28"/>
        </w:rPr>
      </w:pPr>
    </w:p>
    <w:p w:rsidR="005E6655" w:rsidRPr="00C721E0" w:rsidRDefault="00C721E0" w:rsidP="00C72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21E0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5E6655" w:rsidRPr="00C7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E0"/>
    <w:rsid w:val="004E064F"/>
    <w:rsid w:val="005E6655"/>
    <w:rsid w:val="00C7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1E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1E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2014-05-27T13:56:00Z</dcterms:created>
  <dcterms:modified xsi:type="dcterms:W3CDTF">2014-05-27T13:56:00Z</dcterms:modified>
</cp:coreProperties>
</file>